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uto"/>
        <w:jc w:val="center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6"/>
          <w:szCs w:val="36"/>
        </w:rPr>
        <w:t>河南省营养保健协会</w:t>
      </w:r>
    </w:p>
    <w:p>
      <w:pPr>
        <w:widowControl/>
        <w:wordWrap w:val="0"/>
        <w:spacing w:line="384" w:lineRule="auto"/>
        <w:jc w:val="center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6"/>
          <w:szCs w:val="36"/>
        </w:rPr>
        <w:t>保健用品生产与品种达标申</w:t>
      </w:r>
      <w:r>
        <w:rPr>
          <w:rFonts w:hint="eastAsia" w:asciiTheme="minorEastAsia" w:hAnsiTheme="minorEastAsia" w:cstheme="minorEastAsia"/>
          <w:b/>
          <w:color w:val="000000"/>
          <w:kern w:val="0"/>
          <w:sz w:val="36"/>
          <w:szCs w:val="36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6"/>
          <w:szCs w:val="36"/>
        </w:rPr>
        <w:t>资料</w:t>
      </w:r>
      <w:r>
        <w:rPr>
          <w:rFonts w:hint="eastAsia" w:asciiTheme="minorEastAsia" w:hAnsiTheme="minorEastAsia" w:cstheme="minorEastAsia"/>
          <w:b/>
          <w:color w:val="000000"/>
          <w:kern w:val="0"/>
          <w:sz w:val="36"/>
          <w:szCs w:val="36"/>
          <w:lang w:eastAsia="zh-CN"/>
        </w:rPr>
        <w:t>目录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保健用品生产与品种达标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申请书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》；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《营业执照》复印件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；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3 、保健用品生产管理和质量管理自查情况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包括企业概况及历史沿革情况、生产和质量管理的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况、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以及需要说明的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情况 );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保健用品生产企业组织机构图 ( 注明各部门名称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、相互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关系、部门负责人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)；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保健用品生产企业负责人、部门负责人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、相关技术人员简历；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6 、保健用品生产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达标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剂型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和品种明细表；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包括依据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标准相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关文件资料的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印件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；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7 、保健用品生产企业周围环境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图、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总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面布置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仓储平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面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置图、质量检验场所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面布置图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；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8 、保健用品生产车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概况及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艺布局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面图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 xml:space="preserve"> 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9 、申请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生产达标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剂型或品种的工艺流程图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并注明主要过程控制点及控制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项目以及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主要设备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；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  <w:lang w:eastAsia="zh-TW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保健用品生产车间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生产管理、质量管理文件目录；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环境保护、废水废气排放、安全消防等合格证明文件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；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凡申请申报材料时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申请人不是法定代表人或负责人本人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企业应当提交《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权委托书》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 xml:space="preserve">； 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3、申请人应当对其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申请材料的真实性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负责，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并对材料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出如有虚假承担法律责任的承诺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或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自我保证声明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。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按申请材料顺序制作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录。</w:t>
      </w:r>
    </w:p>
    <w:p>
      <w:pPr>
        <w:widowControl/>
        <w:wordWrap w:val="0"/>
        <w:spacing w:line="384" w:lineRule="auto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申请材料完整、清晰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签字并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盖企业公章。使用 A4 纸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打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或复印，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按照申请材料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目录顺序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装订成册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。</w:t>
      </w:r>
    </w:p>
    <w:p>
      <w:pPr>
        <w:ind w:firstLine="750" w:firstLineChars="25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凡申请材料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需提交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复印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件的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申请人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 xml:space="preserve"> 单位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 xml:space="preserve"> 须在复印件上注明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印件与原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相符”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字样或者文字说明,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注明日期，加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eastAsia="zh-TW"/>
        </w:rPr>
        <w:t>盖单位公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章。</w:t>
      </w:r>
    </w:p>
    <w:p>
      <w:pPr>
        <w:ind w:firstLine="750" w:firstLineChars="25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</w:p>
    <w:p>
      <w:pPr>
        <w:ind w:firstLine="750" w:firstLineChars="25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</w:p>
    <w:p>
      <w:pPr>
        <w:ind w:firstLine="800" w:firstLineChars="250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C4581"/>
    <w:rsid w:val="1BF369F0"/>
    <w:rsid w:val="6D535020"/>
    <w:rsid w:val="7AF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2018-07-25T03:41:00Z</dcterms:created>
  <dc:creator>Administrator</dc:creator>
  <cp:lastModifiedBy>Administrator</cp:lastModifiedBy>
  <dcterms:modified xsi:type="dcterms:W3CDTF">2018-08-17T01:55:32Z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